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92D7" w14:textId="77777777" w:rsidR="004D1B83" w:rsidRPr="00542C33" w:rsidRDefault="00727A7E" w:rsidP="00E50052">
      <w:pPr>
        <w:pStyle w:val="Default"/>
        <w:rPr>
          <w:rFonts w:asciiTheme="minorHAnsi" w:hAnsiTheme="minorHAnsi"/>
          <w:bCs/>
          <w:color w:val="auto"/>
          <w:sz w:val="32"/>
          <w:szCs w:val="28"/>
        </w:rPr>
      </w:pPr>
      <w:r w:rsidRPr="00542C33">
        <w:rPr>
          <w:rFonts w:asciiTheme="minorHAnsi" w:hAnsiTheme="minorHAnsi"/>
          <w:bCs/>
          <w:noProof/>
          <w:color w:val="auto"/>
          <w:sz w:val="32"/>
          <w:szCs w:val="28"/>
          <w:lang w:eastAsia="en-US"/>
        </w:rPr>
        <w:drawing>
          <wp:anchor distT="0" distB="0" distL="114300" distR="114300" simplePos="0" relativeHeight="251658240" behindDoc="0" locked="0" layoutInCell="1" allowOverlap="1" wp14:anchorId="79851C16" wp14:editId="0293761A">
            <wp:simplePos x="0" y="0"/>
            <wp:positionH relativeFrom="margin">
              <wp:align>left</wp:align>
            </wp:positionH>
            <wp:positionV relativeFrom="paragraph">
              <wp:posOffset>0</wp:posOffset>
            </wp:positionV>
            <wp:extent cx="1287780" cy="13049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780" cy="1304925"/>
                    </a:xfrm>
                    <a:prstGeom prst="rect">
                      <a:avLst/>
                    </a:prstGeom>
                  </pic:spPr>
                </pic:pic>
              </a:graphicData>
            </a:graphic>
            <wp14:sizeRelH relativeFrom="page">
              <wp14:pctWidth>0</wp14:pctWidth>
            </wp14:sizeRelH>
            <wp14:sizeRelV relativeFrom="page">
              <wp14:pctHeight>0</wp14:pctHeight>
            </wp14:sizeRelV>
          </wp:anchor>
        </w:drawing>
      </w:r>
    </w:p>
    <w:p w14:paraId="18FC4B1F" w14:textId="5B53F8A3" w:rsidR="00BC65D5" w:rsidRPr="00BC65D5" w:rsidRDefault="00BC65D5" w:rsidP="00BC65D5">
      <w:pPr>
        <w:spacing w:after="216" w:line="336" w:lineRule="atLeast"/>
        <w:jc w:val="center"/>
        <w:rPr>
          <w:rFonts w:eastAsia="Times New Roman"/>
          <w:color w:val="365F91" w:themeColor="accent1" w:themeShade="BF"/>
          <w:sz w:val="48"/>
          <w:szCs w:val="48"/>
        </w:rPr>
      </w:pPr>
      <w:r>
        <w:rPr>
          <w:b/>
          <w:bCs/>
          <w:color w:val="000099"/>
          <w:sz w:val="44"/>
          <w:szCs w:val="28"/>
        </w:rPr>
        <w:t xml:space="preserve">2019 CAPA Annual Meeting Call </w:t>
      </w:r>
      <w:r w:rsidR="007B013B">
        <w:rPr>
          <w:b/>
          <w:bCs/>
          <w:color w:val="000099"/>
          <w:sz w:val="44"/>
          <w:szCs w:val="28"/>
        </w:rPr>
        <w:t xml:space="preserve">for Abstracts </w:t>
      </w:r>
      <w:r>
        <w:rPr>
          <w:b/>
          <w:bCs/>
          <w:color w:val="000099"/>
          <w:sz w:val="44"/>
          <w:szCs w:val="28"/>
        </w:rPr>
        <w:t xml:space="preserve">for </w:t>
      </w:r>
      <w:r w:rsidR="00303089">
        <w:rPr>
          <w:b/>
          <w:bCs/>
          <w:color w:val="000099"/>
          <w:sz w:val="44"/>
          <w:szCs w:val="28"/>
        </w:rPr>
        <w:t>C</w:t>
      </w:r>
      <w:bookmarkStart w:id="0" w:name="_GoBack"/>
      <w:bookmarkEnd w:id="0"/>
      <w:r>
        <w:rPr>
          <w:b/>
          <w:bCs/>
          <w:color w:val="000099"/>
          <w:sz w:val="44"/>
          <w:szCs w:val="28"/>
        </w:rPr>
        <w:t xml:space="preserve">APA-MOTIC Best Abstract Award </w:t>
      </w:r>
    </w:p>
    <w:p w14:paraId="5A4C7BB6" w14:textId="77777777" w:rsidR="00BC65D5" w:rsidRPr="00933DF5" w:rsidRDefault="00BC65D5" w:rsidP="00BC65D5">
      <w:pPr>
        <w:spacing w:before="120" w:after="216" w:line="336" w:lineRule="atLeast"/>
        <w:rPr>
          <w:rFonts w:eastAsia="Times New Roman"/>
          <w:color w:val="000000"/>
          <w:sz w:val="24"/>
          <w:szCs w:val="24"/>
        </w:rPr>
      </w:pPr>
    </w:p>
    <w:p w14:paraId="4332CE35" w14:textId="4DE0B227" w:rsidR="00BC65D5" w:rsidRPr="00933DF5" w:rsidRDefault="00BC65D5" w:rsidP="00BC65D5">
      <w:pPr>
        <w:spacing w:before="120" w:after="216" w:line="240" w:lineRule="auto"/>
        <w:jc w:val="both"/>
        <w:rPr>
          <w:rFonts w:eastAsia="Times New Roman"/>
          <w:color w:val="000000"/>
          <w:sz w:val="24"/>
          <w:szCs w:val="24"/>
        </w:rPr>
      </w:pPr>
      <w:r w:rsidRPr="00933DF5">
        <w:rPr>
          <w:rFonts w:eastAsia="Times New Roman"/>
          <w:color w:val="000000"/>
          <w:sz w:val="24"/>
          <w:szCs w:val="24"/>
        </w:rPr>
        <w:t xml:space="preserve">On behalf of the Chinese American Pathologists Association (CAPA), we are delighted </w:t>
      </w:r>
      <w:r>
        <w:rPr>
          <w:rFonts w:eastAsia="Times New Roman"/>
          <w:color w:val="000000"/>
          <w:sz w:val="24"/>
          <w:szCs w:val="24"/>
        </w:rPr>
        <w:t xml:space="preserve">to call for abstract for </w:t>
      </w:r>
      <w:r w:rsidRPr="00933DF5">
        <w:rPr>
          <w:rFonts w:eastAsia="Times New Roman"/>
          <w:color w:val="000000"/>
          <w:sz w:val="24"/>
          <w:szCs w:val="24"/>
        </w:rPr>
        <w:t>the 2019 CAPA-</w:t>
      </w:r>
      <w:proofErr w:type="spellStart"/>
      <w:r w:rsidRPr="00933DF5">
        <w:rPr>
          <w:rFonts w:eastAsia="Times New Roman"/>
          <w:color w:val="000000"/>
          <w:sz w:val="24"/>
          <w:szCs w:val="24"/>
        </w:rPr>
        <w:t>Motic</w:t>
      </w:r>
      <w:proofErr w:type="spellEnd"/>
      <w:r w:rsidRPr="00933DF5">
        <w:rPr>
          <w:rFonts w:eastAsia="Times New Roman"/>
          <w:color w:val="000000"/>
          <w:sz w:val="24"/>
          <w:szCs w:val="24"/>
        </w:rPr>
        <w:t xml:space="preserve"> Best Abstract Award for junior practicing pathologists and pathologists-in-training in China. </w:t>
      </w:r>
    </w:p>
    <w:p w14:paraId="0F1D9FF9" w14:textId="77777777" w:rsidR="00BC65D5" w:rsidRPr="00933DF5" w:rsidRDefault="00BC65D5" w:rsidP="00BC65D5">
      <w:pPr>
        <w:spacing w:before="120" w:after="216" w:line="240" w:lineRule="auto"/>
        <w:jc w:val="both"/>
        <w:rPr>
          <w:rFonts w:eastAsia="Times New Roman"/>
          <w:color w:val="000000"/>
          <w:sz w:val="24"/>
          <w:szCs w:val="24"/>
        </w:rPr>
      </w:pPr>
      <w:r w:rsidRPr="00933DF5">
        <w:rPr>
          <w:rFonts w:eastAsia="Times New Roman"/>
          <w:color w:val="000000"/>
          <w:sz w:val="24"/>
          <w:szCs w:val="24"/>
        </w:rPr>
        <w:t xml:space="preserve">CAPA’s major missions are to promote excellence in practice, education and research in pathology, as well as advocacy on behalf of pathologists of Chinese origin.  The objectives of this Best Abstract Award are to encourage and reward outstanding research contributions by pathologists in China, and to foster the communication and collaboration among pathologists practicing in China and those in the CAPA community. Please visit our website at </w:t>
      </w:r>
      <w:hyperlink r:id="rId7" w:history="1">
        <w:r w:rsidRPr="00933DF5">
          <w:rPr>
            <w:rStyle w:val="Hyperlink"/>
            <w:rFonts w:eastAsia="Times New Roman"/>
            <w:sz w:val="24"/>
            <w:szCs w:val="24"/>
          </w:rPr>
          <w:t>www.capaht.org</w:t>
        </w:r>
      </w:hyperlink>
      <w:r w:rsidRPr="00933DF5">
        <w:rPr>
          <w:rFonts w:eastAsia="Times New Roman"/>
          <w:color w:val="000000"/>
          <w:sz w:val="24"/>
          <w:szCs w:val="24"/>
        </w:rPr>
        <w:t xml:space="preserve"> for more information.</w:t>
      </w:r>
    </w:p>
    <w:p w14:paraId="7E8EC954" w14:textId="77777777" w:rsidR="00BC65D5" w:rsidRPr="00933DF5" w:rsidRDefault="00BC65D5" w:rsidP="00BC65D5">
      <w:pPr>
        <w:spacing w:before="120" w:after="216" w:line="240" w:lineRule="auto"/>
        <w:jc w:val="both"/>
        <w:rPr>
          <w:rFonts w:eastAsia="Times New Roman"/>
          <w:b/>
          <w:bCs/>
          <w:color w:val="000000"/>
          <w:sz w:val="24"/>
          <w:szCs w:val="24"/>
          <w:u w:val="single"/>
        </w:rPr>
      </w:pPr>
    </w:p>
    <w:p w14:paraId="46CE8C5C" w14:textId="77777777" w:rsidR="00BC65D5" w:rsidRPr="00933DF5" w:rsidRDefault="00BC65D5" w:rsidP="00BC65D5">
      <w:pPr>
        <w:spacing w:before="120" w:after="216" w:line="240" w:lineRule="auto"/>
        <w:jc w:val="both"/>
        <w:rPr>
          <w:rFonts w:eastAsia="Times New Roman"/>
          <w:b/>
          <w:bCs/>
          <w:color w:val="000000"/>
          <w:sz w:val="24"/>
          <w:szCs w:val="24"/>
          <w:u w:val="single"/>
        </w:rPr>
      </w:pPr>
      <w:r w:rsidRPr="00933DF5">
        <w:rPr>
          <w:rFonts w:eastAsia="Times New Roman"/>
          <w:b/>
          <w:bCs/>
          <w:color w:val="000000"/>
          <w:sz w:val="24"/>
          <w:szCs w:val="24"/>
          <w:u w:val="single"/>
        </w:rPr>
        <w:t>Eligibility:</w:t>
      </w:r>
    </w:p>
    <w:p w14:paraId="7CEB6E2D" w14:textId="6FEF660D" w:rsidR="00BC65D5" w:rsidRPr="00933DF5" w:rsidRDefault="00BC65D5" w:rsidP="00BC65D5">
      <w:pPr>
        <w:numPr>
          <w:ilvl w:val="0"/>
          <w:numId w:val="2"/>
        </w:numPr>
        <w:autoSpaceDE w:val="0"/>
        <w:autoSpaceDN w:val="0"/>
        <w:spacing w:line="240" w:lineRule="auto"/>
        <w:jc w:val="both"/>
        <w:rPr>
          <w:sz w:val="24"/>
          <w:szCs w:val="24"/>
        </w:rPr>
      </w:pPr>
      <w:r w:rsidRPr="00933DF5">
        <w:rPr>
          <w:color w:val="000000"/>
          <w:sz w:val="24"/>
          <w:szCs w:val="24"/>
        </w:rPr>
        <w:t xml:space="preserve">First-authored abstract(s) by a junior practicing pathologist (instructor, </w:t>
      </w:r>
      <w:r>
        <w:rPr>
          <w:color w:val="000000"/>
          <w:sz w:val="24"/>
          <w:szCs w:val="24"/>
        </w:rPr>
        <w:t>attending pathologist, or below</w:t>
      </w:r>
      <w:r w:rsidRPr="00933DF5">
        <w:rPr>
          <w:color w:val="000000"/>
          <w:sz w:val="24"/>
          <w:szCs w:val="24"/>
        </w:rPr>
        <w:t>) or pathologist-in-training</w:t>
      </w:r>
      <w:r>
        <w:rPr>
          <w:color w:val="000000"/>
          <w:sz w:val="24"/>
          <w:szCs w:val="24"/>
        </w:rPr>
        <w:t xml:space="preserve"> (pathology resident)</w:t>
      </w:r>
      <w:r w:rsidRPr="00933DF5">
        <w:rPr>
          <w:color w:val="000000"/>
          <w:sz w:val="24"/>
          <w:szCs w:val="24"/>
        </w:rPr>
        <w:t xml:space="preserve"> in China are qualified to be considered</w:t>
      </w:r>
      <w:r w:rsidR="007B013B">
        <w:rPr>
          <w:color w:val="000000"/>
          <w:sz w:val="24"/>
          <w:szCs w:val="24"/>
        </w:rPr>
        <w:t xml:space="preserve"> and</w:t>
      </w:r>
      <w:r w:rsidRPr="00933DF5">
        <w:rPr>
          <w:color w:val="000000"/>
          <w:sz w:val="24"/>
          <w:szCs w:val="24"/>
        </w:rPr>
        <w:t xml:space="preserve"> </w:t>
      </w:r>
      <w:r w:rsidRPr="006A6298">
        <w:rPr>
          <w:b/>
          <w:color w:val="000000"/>
          <w:sz w:val="24"/>
          <w:szCs w:val="24"/>
        </w:rPr>
        <w:t xml:space="preserve">the abstracts must have been accepted for </w:t>
      </w:r>
      <w:r w:rsidR="007B013B">
        <w:rPr>
          <w:b/>
          <w:color w:val="000000"/>
          <w:sz w:val="24"/>
          <w:szCs w:val="24"/>
        </w:rPr>
        <w:t xml:space="preserve">platform or poster </w:t>
      </w:r>
      <w:r w:rsidRPr="006A6298">
        <w:rPr>
          <w:b/>
          <w:color w:val="000000"/>
          <w:sz w:val="24"/>
          <w:szCs w:val="24"/>
        </w:rPr>
        <w:t>presentation at the USCAP Annual Meeting 2019</w:t>
      </w:r>
      <w:r w:rsidRPr="006A6298">
        <w:rPr>
          <w:b/>
          <w:sz w:val="24"/>
          <w:szCs w:val="24"/>
        </w:rPr>
        <w:t>.</w:t>
      </w:r>
      <w:r w:rsidRPr="00933DF5">
        <w:rPr>
          <w:sz w:val="24"/>
          <w:szCs w:val="24"/>
        </w:rPr>
        <w:t xml:space="preserve"> </w:t>
      </w:r>
      <w:r w:rsidR="007B013B">
        <w:rPr>
          <w:sz w:val="24"/>
          <w:szCs w:val="24"/>
        </w:rPr>
        <w:t xml:space="preserve"> </w:t>
      </w:r>
      <w:r w:rsidR="007B013B" w:rsidRPr="006A6298">
        <w:rPr>
          <w:b/>
          <w:sz w:val="24"/>
          <w:szCs w:val="24"/>
        </w:rPr>
        <w:t xml:space="preserve">The projects </w:t>
      </w:r>
      <w:proofErr w:type="gramStart"/>
      <w:r w:rsidR="007B013B" w:rsidRPr="006A6298">
        <w:rPr>
          <w:b/>
          <w:sz w:val="24"/>
          <w:szCs w:val="24"/>
        </w:rPr>
        <w:t xml:space="preserve">must have </w:t>
      </w:r>
      <w:r w:rsidR="00303089">
        <w:rPr>
          <w:b/>
          <w:sz w:val="24"/>
          <w:szCs w:val="24"/>
        </w:rPr>
        <w:t>been</w:t>
      </w:r>
      <w:r w:rsidR="007B013B" w:rsidRPr="006A6298">
        <w:rPr>
          <w:b/>
          <w:sz w:val="24"/>
          <w:szCs w:val="24"/>
        </w:rPr>
        <w:t xml:space="preserve"> </w:t>
      </w:r>
      <w:r w:rsidR="007B013B">
        <w:rPr>
          <w:b/>
          <w:sz w:val="24"/>
          <w:szCs w:val="24"/>
        </w:rPr>
        <w:t>conducted</w:t>
      </w:r>
      <w:r w:rsidR="007B013B" w:rsidRPr="006A6298">
        <w:rPr>
          <w:b/>
          <w:sz w:val="24"/>
          <w:szCs w:val="24"/>
        </w:rPr>
        <w:t xml:space="preserve"> and completed in Mainland China</w:t>
      </w:r>
      <w:proofErr w:type="gramEnd"/>
      <w:r w:rsidR="00880DF7">
        <w:rPr>
          <w:b/>
          <w:sz w:val="24"/>
          <w:szCs w:val="24"/>
        </w:rPr>
        <w:t xml:space="preserve">. </w:t>
      </w:r>
      <w:r w:rsidR="007B013B" w:rsidRPr="006A6298">
        <w:rPr>
          <w:b/>
          <w:color w:val="000000"/>
          <w:sz w:val="24"/>
          <w:szCs w:val="24"/>
        </w:rPr>
        <w:t xml:space="preserve"> </w:t>
      </w:r>
      <w:r>
        <w:rPr>
          <w:sz w:val="24"/>
          <w:szCs w:val="24"/>
        </w:rPr>
        <w:t xml:space="preserve">We will contact </w:t>
      </w:r>
      <w:r w:rsidRPr="00933DF5">
        <w:rPr>
          <w:sz w:val="24"/>
          <w:szCs w:val="24"/>
        </w:rPr>
        <w:t xml:space="preserve">USCAP’s director of Education in November of 2018 to obtain a list of accepted abstracts from </w:t>
      </w:r>
      <w:r>
        <w:rPr>
          <w:sz w:val="24"/>
          <w:szCs w:val="24"/>
        </w:rPr>
        <w:t xml:space="preserve">Mainland </w:t>
      </w:r>
      <w:r w:rsidRPr="00933DF5">
        <w:rPr>
          <w:sz w:val="24"/>
          <w:szCs w:val="24"/>
        </w:rPr>
        <w:t xml:space="preserve">China.  The submitting author will be contacted for their interest in entering </w:t>
      </w:r>
      <w:r w:rsidRPr="00933DF5">
        <w:rPr>
          <w:rFonts w:eastAsia="Times New Roman"/>
          <w:color w:val="000000"/>
        </w:rPr>
        <w:t>CAPA-</w:t>
      </w:r>
      <w:r w:rsidRPr="00933DF5">
        <w:rPr>
          <w:color w:val="000000"/>
        </w:rPr>
        <w:t>MOTIC</w:t>
      </w:r>
      <w:r w:rsidRPr="00933DF5">
        <w:rPr>
          <w:color w:val="1F497D"/>
        </w:rPr>
        <w:t xml:space="preserve"> </w:t>
      </w:r>
      <w:r w:rsidRPr="00933DF5">
        <w:rPr>
          <w:rFonts w:eastAsia="Times New Roman"/>
          <w:bCs/>
          <w:color w:val="000000"/>
        </w:rPr>
        <w:t xml:space="preserve">BEST ABSTRACT AWARD </w:t>
      </w:r>
      <w:r>
        <w:rPr>
          <w:rFonts w:eastAsia="Times New Roman"/>
          <w:bCs/>
          <w:color w:val="000000"/>
        </w:rPr>
        <w:t>competition</w:t>
      </w:r>
      <w:r w:rsidRPr="00933DF5">
        <w:rPr>
          <w:rFonts w:eastAsia="Times New Roman"/>
          <w:bCs/>
          <w:color w:val="000000"/>
        </w:rPr>
        <w:t xml:space="preserve">. </w:t>
      </w:r>
      <w:r w:rsidRPr="00933DF5">
        <w:t xml:space="preserve"> The submitting author can use t</w:t>
      </w:r>
      <w:r w:rsidRPr="00933DF5">
        <w:rPr>
          <w:color w:val="000000"/>
          <w:sz w:val="24"/>
          <w:szCs w:val="24"/>
        </w:rPr>
        <w:t xml:space="preserve">heir accepted USCAP 2019 abstracts to compete for this award.   </w:t>
      </w:r>
    </w:p>
    <w:p w14:paraId="6EEE9C7F" w14:textId="77777777" w:rsidR="00BC65D5" w:rsidRPr="00933DF5" w:rsidRDefault="00BC65D5" w:rsidP="00BC65D5">
      <w:pPr>
        <w:numPr>
          <w:ilvl w:val="0"/>
          <w:numId w:val="2"/>
        </w:numPr>
        <w:spacing w:before="120" w:after="216" w:line="240" w:lineRule="auto"/>
        <w:jc w:val="both"/>
        <w:rPr>
          <w:rFonts w:eastAsia="Times New Roman"/>
          <w:color w:val="000000"/>
          <w:sz w:val="24"/>
          <w:szCs w:val="24"/>
        </w:rPr>
      </w:pPr>
      <w:r w:rsidRPr="00933DF5">
        <w:rPr>
          <w:rFonts w:eastAsia="Times New Roman"/>
          <w:sz w:val="24"/>
          <w:szCs w:val="24"/>
        </w:rPr>
        <w:t xml:space="preserve">One individual can submit more than one abstracts, but only one award will be given to the same person. </w:t>
      </w:r>
      <w:r>
        <w:t>A</w:t>
      </w:r>
      <w:r w:rsidRPr="00E3498A">
        <w:t xml:space="preserve"> copy of the USCAP acceptance letter </w:t>
      </w:r>
      <w:proofErr w:type="gramStart"/>
      <w:r w:rsidRPr="00E3498A">
        <w:t>must be submitted</w:t>
      </w:r>
      <w:proofErr w:type="gramEnd"/>
      <w:r w:rsidRPr="00E3498A">
        <w:t xml:space="preserve"> along with the </w:t>
      </w:r>
      <w:r>
        <w:t xml:space="preserve">corresponding </w:t>
      </w:r>
      <w:r w:rsidRPr="00E3498A">
        <w:t>abstract.</w:t>
      </w:r>
    </w:p>
    <w:p w14:paraId="52F6A08F" w14:textId="1E1F7817" w:rsidR="00BC65D5" w:rsidRPr="00933DF5" w:rsidRDefault="00BC65D5" w:rsidP="00BC65D5">
      <w:pPr>
        <w:numPr>
          <w:ilvl w:val="0"/>
          <w:numId w:val="2"/>
        </w:numPr>
        <w:spacing w:before="120" w:after="216" w:line="240" w:lineRule="auto"/>
        <w:jc w:val="both"/>
        <w:rPr>
          <w:rFonts w:eastAsia="Times New Roman"/>
          <w:color w:val="000000"/>
          <w:sz w:val="24"/>
          <w:szCs w:val="24"/>
        </w:rPr>
      </w:pPr>
      <w:r w:rsidRPr="00933DF5">
        <w:rPr>
          <w:rFonts w:eastAsia="Times New Roman"/>
          <w:color w:val="000000"/>
          <w:sz w:val="24"/>
          <w:szCs w:val="24"/>
        </w:rPr>
        <w:t xml:space="preserve">One author of each winning abstract must </w:t>
      </w:r>
      <w:r>
        <w:rPr>
          <w:rFonts w:eastAsia="Times New Roman"/>
          <w:color w:val="000000"/>
          <w:sz w:val="24"/>
          <w:szCs w:val="24"/>
        </w:rPr>
        <w:t xml:space="preserve">attend </w:t>
      </w:r>
      <w:r w:rsidRPr="00933DF5">
        <w:rPr>
          <w:rFonts w:eastAsia="Times New Roman"/>
          <w:color w:val="000000"/>
          <w:sz w:val="24"/>
          <w:szCs w:val="24"/>
        </w:rPr>
        <w:t>the CAPA Annual Business Meeting, on March 16</w:t>
      </w:r>
      <w:r w:rsidRPr="00933DF5">
        <w:rPr>
          <w:rFonts w:eastAsia="Times New Roman"/>
          <w:color w:val="000000"/>
          <w:sz w:val="24"/>
          <w:szCs w:val="24"/>
          <w:vertAlign w:val="superscript"/>
        </w:rPr>
        <w:t>th</w:t>
      </w:r>
      <w:r w:rsidRPr="00933DF5">
        <w:rPr>
          <w:rFonts w:eastAsia="Times New Roman"/>
          <w:color w:val="000000"/>
          <w:sz w:val="24"/>
          <w:szCs w:val="24"/>
        </w:rPr>
        <w:t>,</w:t>
      </w:r>
      <w:r>
        <w:rPr>
          <w:rFonts w:eastAsia="Times New Roman"/>
          <w:color w:val="000000"/>
          <w:sz w:val="24"/>
          <w:szCs w:val="24"/>
        </w:rPr>
        <w:t xml:space="preserve"> 2019</w:t>
      </w:r>
      <w:r w:rsidRPr="00933DF5">
        <w:rPr>
          <w:rFonts w:eastAsia="Times New Roman"/>
          <w:color w:val="000000"/>
          <w:sz w:val="24"/>
          <w:szCs w:val="24"/>
        </w:rPr>
        <w:t xml:space="preserve"> in National Harbor, Maryland, to receive the award. Otherwise the abstract will be automatically disqualified for the award.</w:t>
      </w:r>
    </w:p>
    <w:p w14:paraId="1396A36F" w14:textId="77777777" w:rsidR="007B013B" w:rsidRDefault="007B013B" w:rsidP="00BC65D5">
      <w:pPr>
        <w:spacing w:before="120" w:after="216" w:line="336" w:lineRule="atLeast"/>
        <w:rPr>
          <w:b/>
        </w:rPr>
      </w:pPr>
    </w:p>
    <w:p w14:paraId="23FB0CEC" w14:textId="5C2F09C5" w:rsidR="00BC65D5" w:rsidRPr="00933DF5" w:rsidRDefault="00BC65D5" w:rsidP="00BC65D5">
      <w:pPr>
        <w:spacing w:before="120" w:after="216" w:line="336" w:lineRule="atLeast"/>
        <w:rPr>
          <w:rFonts w:eastAsia="Times New Roman"/>
          <w:color w:val="000000"/>
          <w:sz w:val="24"/>
          <w:szCs w:val="24"/>
        </w:rPr>
      </w:pPr>
      <w:r w:rsidRPr="00303089">
        <w:rPr>
          <w:b/>
          <w:u w:val="single"/>
        </w:rPr>
        <w:lastRenderedPageBreak/>
        <w:t>Submission and Deadline</w:t>
      </w:r>
      <w:r w:rsidRPr="00933DF5">
        <w:rPr>
          <w:rFonts w:eastAsia="Times New Roman"/>
          <w:b/>
          <w:bCs/>
          <w:color w:val="000000"/>
          <w:sz w:val="24"/>
          <w:szCs w:val="24"/>
          <w:u w:val="single"/>
        </w:rPr>
        <w:t>:</w:t>
      </w:r>
    </w:p>
    <w:p w14:paraId="712B6DA8" w14:textId="202A02A2" w:rsidR="00BC65D5" w:rsidRDefault="00BC65D5" w:rsidP="00BC65D5">
      <w:pPr>
        <w:spacing w:before="120" w:after="216" w:line="336" w:lineRule="atLeast"/>
        <w:ind w:firstLine="720"/>
        <w:rPr>
          <w:rFonts w:eastAsia="Times New Roman"/>
          <w:b/>
          <w:bCs/>
          <w:color w:val="000000"/>
          <w:sz w:val="24"/>
          <w:szCs w:val="24"/>
        </w:rPr>
      </w:pPr>
      <w:r>
        <w:rPr>
          <w:rFonts w:eastAsia="Times New Roman"/>
          <w:color w:val="000000"/>
          <w:sz w:val="24"/>
          <w:szCs w:val="24"/>
        </w:rPr>
        <w:t>Please s</w:t>
      </w:r>
      <w:r w:rsidRPr="00933DF5">
        <w:rPr>
          <w:rFonts w:eastAsia="Times New Roman"/>
          <w:color w:val="000000"/>
          <w:sz w:val="24"/>
          <w:szCs w:val="24"/>
        </w:rPr>
        <w:t xml:space="preserve">ubmit abstract(s) </w:t>
      </w:r>
      <w:r>
        <w:rPr>
          <w:rFonts w:eastAsia="Times New Roman"/>
          <w:color w:val="000000"/>
          <w:sz w:val="24"/>
          <w:szCs w:val="24"/>
        </w:rPr>
        <w:t xml:space="preserve">together with your full contact information and </w:t>
      </w:r>
      <w:r w:rsidRPr="00E3498A">
        <w:t>the</w:t>
      </w:r>
      <w:r>
        <w:t xml:space="preserve"> corresponding</w:t>
      </w:r>
      <w:r w:rsidRPr="00E3498A">
        <w:t xml:space="preserve"> USCAP acceptance letter</w:t>
      </w:r>
      <w:r>
        <w:t xml:space="preserve"> </w:t>
      </w:r>
      <w:r w:rsidRPr="00453AE7">
        <w:t>to the chair of CAPA Award Committee</w:t>
      </w:r>
      <w:r>
        <w:rPr>
          <w:rFonts w:eastAsia="Times New Roman"/>
          <w:color w:val="000000"/>
          <w:sz w:val="24"/>
          <w:szCs w:val="24"/>
        </w:rPr>
        <w:t xml:space="preserve"> </w:t>
      </w:r>
      <w:r w:rsidRPr="00933DF5">
        <w:rPr>
          <w:rFonts w:eastAsia="Times New Roman"/>
          <w:bCs/>
          <w:color w:val="000000"/>
          <w:sz w:val="24"/>
          <w:szCs w:val="24"/>
        </w:rPr>
        <w:t xml:space="preserve">Dr. Xiuli Liu by email at </w:t>
      </w:r>
      <w:hyperlink r:id="rId8" w:history="1">
        <w:r w:rsidRPr="006A6298">
          <w:rPr>
            <w:rStyle w:val="Hyperlink"/>
            <w:rFonts w:eastAsia="Times New Roman"/>
            <w:sz w:val="24"/>
            <w:szCs w:val="24"/>
          </w:rPr>
          <w:t>xiuliliu@ufl.edu</w:t>
        </w:r>
      </w:hyperlink>
      <w:r w:rsidRPr="00933DF5">
        <w:rPr>
          <w:rStyle w:val="Strong"/>
          <w:b w:val="0"/>
          <w:color w:val="000000"/>
          <w:sz w:val="24"/>
          <w:szCs w:val="24"/>
        </w:rPr>
        <w:t xml:space="preserve">. </w:t>
      </w:r>
      <w:r w:rsidRPr="00303089">
        <w:rPr>
          <w:rStyle w:val="Strong"/>
          <w:color w:val="000000"/>
          <w:sz w:val="24"/>
          <w:szCs w:val="24"/>
        </w:rPr>
        <w:t>The deadline for abstract submission is December 14 (Friday)</w:t>
      </w:r>
      <w:r w:rsidRPr="00880DF7">
        <w:rPr>
          <w:rFonts w:eastAsia="Times New Roman"/>
          <w:bCs/>
          <w:color w:val="000000"/>
          <w:sz w:val="24"/>
          <w:szCs w:val="24"/>
        </w:rPr>
        <w:t>,</w:t>
      </w:r>
      <w:r w:rsidRPr="00FD68C3">
        <w:rPr>
          <w:rFonts w:eastAsia="Times New Roman"/>
          <w:bCs/>
          <w:color w:val="000000"/>
          <w:sz w:val="24"/>
          <w:szCs w:val="24"/>
        </w:rPr>
        <w:t xml:space="preserve"> </w:t>
      </w:r>
      <w:r w:rsidRPr="006A6298">
        <w:rPr>
          <w:rFonts w:eastAsia="Times New Roman"/>
          <w:b/>
          <w:bCs/>
          <w:color w:val="000000"/>
          <w:sz w:val="24"/>
          <w:szCs w:val="24"/>
        </w:rPr>
        <w:t>2018.</w:t>
      </w:r>
    </w:p>
    <w:p w14:paraId="2A1AC184" w14:textId="77777777" w:rsidR="00BC65D5" w:rsidRPr="00933DF5" w:rsidRDefault="00BC65D5" w:rsidP="00BC65D5">
      <w:pPr>
        <w:spacing w:before="120" w:after="216" w:line="336" w:lineRule="atLeast"/>
        <w:rPr>
          <w:rFonts w:eastAsia="Times New Roman"/>
          <w:color w:val="000000"/>
          <w:sz w:val="24"/>
          <w:szCs w:val="24"/>
        </w:rPr>
      </w:pPr>
      <w:r w:rsidRPr="00933DF5">
        <w:rPr>
          <w:rFonts w:eastAsia="Times New Roman"/>
          <w:b/>
          <w:bCs/>
          <w:color w:val="000000"/>
          <w:sz w:val="24"/>
          <w:szCs w:val="24"/>
          <w:u w:val="single"/>
        </w:rPr>
        <w:t>Selection:</w:t>
      </w:r>
      <w:r w:rsidRPr="00933DF5">
        <w:rPr>
          <w:rFonts w:eastAsia="Times New Roman"/>
          <w:color w:val="000000"/>
          <w:sz w:val="24"/>
          <w:szCs w:val="24"/>
        </w:rPr>
        <w:t> </w:t>
      </w:r>
      <w:r w:rsidRPr="00453AE7">
        <w:t xml:space="preserve"> </w:t>
      </w:r>
    </w:p>
    <w:p w14:paraId="5F7EA59D" w14:textId="380B4153" w:rsidR="00BC65D5" w:rsidRDefault="00BC65D5" w:rsidP="00BC65D5">
      <w:pPr>
        <w:spacing w:before="120" w:after="216" w:line="336" w:lineRule="atLeast"/>
        <w:rPr>
          <w:rFonts w:eastAsia="Times New Roman"/>
          <w:color w:val="000000"/>
          <w:sz w:val="24"/>
          <w:szCs w:val="24"/>
        </w:rPr>
      </w:pPr>
      <w:r w:rsidRPr="00933DF5">
        <w:rPr>
          <w:rFonts w:eastAsia="Times New Roman"/>
          <w:color w:val="000000"/>
          <w:sz w:val="24"/>
          <w:szCs w:val="24"/>
        </w:rPr>
        <w:t xml:space="preserve">           Abstracts will be reviewed by members of the Selection Committee who are blinded to the information of authors and institutions. Each abstract will be scored independently by five reviewers. Abstracts with the highest average scores/ranks will be selected as the winners. </w:t>
      </w:r>
      <w:r w:rsidRPr="006A6298">
        <w:rPr>
          <w:rFonts w:eastAsia="Times New Roman"/>
          <w:b/>
          <w:color w:val="000000"/>
          <w:sz w:val="24"/>
          <w:szCs w:val="24"/>
        </w:rPr>
        <w:t>We will notify the potential winners before the end of December 2018</w:t>
      </w:r>
      <w:r w:rsidRPr="00933DF5">
        <w:rPr>
          <w:rFonts w:eastAsia="Times New Roman"/>
          <w:color w:val="000000"/>
          <w:sz w:val="24"/>
          <w:szCs w:val="24"/>
        </w:rPr>
        <w:t xml:space="preserve">.  One author of each winning abstract must </w:t>
      </w:r>
      <w:r>
        <w:rPr>
          <w:rFonts w:eastAsia="Times New Roman"/>
          <w:color w:val="000000"/>
          <w:sz w:val="24"/>
          <w:szCs w:val="24"/>
        </w:rPr>
        <w:t xml:space="preserve">attend </w:t>
      </w:r>
      <w:r w:rsidRPr="00933DF5">
        <w:rPr>
          <w:rFonts w:eastAsia="Times New Roman"/>
          <w:color w:val="000000"/>
          <w:sz w:val="24"/>
          <w:szCs w:val="24"/>
        </w:rPr>
        <w:t>the CAPA Annual Business Meeting, on March 16</w:t>
      </w:r>
      <w:r w:rsidRPr="00933DF5">
        <w:rPr>
          <w:rFonts w:eastAsia="Times New Roman"/>
          <w:color w:val="000000"/>
          <w:sz w:val="24"/>
          <w:szCs w:val="24"/>
          <w:vertAlign w:val="superscript"/>
        </w:rPr>
        <w:t>th</w:t>
      </w:r>
      <w:r w:rsidRPr="00933DF5">
        <w:rPr>
          <w:rFonts w:eastAsia="Times New Roman"/>
          <w:color w:val="000000"/>
          <w:sz w:val="24"/>
          <w:szCs w:val="24"/>
        </w:rPr>
        <w:t>,</w:t>
      </w:r>
      <w:r>
        <w:rPr>
          <w:rFonts w:eastAsia="Times New Roman"/>
          <w:color w:val="000000"/>
          <w:sz w:val="24"/>
          <w:szCs w:val="24"/>
        </w:rPr>
        <w:t xml:space="preserve"> 2019</w:t>
      </w:r>
      <w:r w:rsidRPr="00933DF5">
        <w:rPr>
          <w:rFonts w:eastAsia="Times New Roman"/>
          <w:color w:val="000000"/>
          <w:sz w:val="24"/>
          <w:szCs w:val="24"/>
        </w:rPr>
        <w:t xml:space="preserve"> in National Harbor, Maryland, to receive the award. Otherwise the abstract will be automatically disqualified for the award at the time of meeting.</w:t>
      </w:r>
    </w:p>
    <w:p w14:paraId="773E3DFF" w14:textId="77777777" w:rsidR="00BC65D5" w:rsidRPr="00933DF5" w:rsidRDefault="00BC65D5" w:rsidP="00BC65D5">
      <w:pPr>
        <w:spacing w:before="120" w:after="216" w:line="336" w:lineRule="atLeast"/>
        <w:rPr>
          <w:rFonts w:eastAsia="Times New Roman"/>
          <w:color w:val="000000"/>
          <w:sz w:val="24"/>
          <w:szCs w:val="24"/>
        </w:rPr>
      </w:pPr>
      <w:r w:rsidRPr="00933DF5">
        <w:rPr>
          <w:rFonts w:eastAsia="Times New Roman"/>
          <w:b/>
          <w:bCs/>
          <w:color w:val="000000"/>
          <w:sz w:val="24"/>
          <w:szCs w:val="24"/>
          <w:u w:val="single"/>
        </w:rPr>
        <w:t>Recognition:</w:t>
      </w:r>
    </w:p>
    <w:p w14:paraId="29DD4970" w14:textId="77777777" w:rsidR="00BC65D5" w:rsidRPr="00933DF5" w:rsidRDefault="00BC65D5" w:rsidP="00BC65D5">
      <w:pPr>
        <w:spacing w:before="120" w:after="216" w:line="336" w:lineRule="atLeast"/>
        <w:rPr>
          <w:rFonts w:eastAsia="Times New Roman"/>
          <w:b/>
          <w:color w:val="000000"/>
          <w:sz w:val="24"/>
          <w:szCs w:val="24"/>
        </w:rPr>
      </w:pPr>
      <w:r w:rsidRPr="00933DF5">
        <w:rPr>
          <w:rFonts w:eastAsia="Times New Roman"/>
          <w:color w:val="000000"/>
          <w:sz w:val="24"/>
          <w:szCs w:val="24"/>
        </w:rPr>
        <w:t xml:space="preserve">            The awards will be presented to the winners </w:t>
      </w:r>
      <w:r>
        <w:rPr>
          <w:rFonts w:eastAsia="Times New Roman"/>
          <w:color w:val="000000"/>
          <w:sz w:val="24"/>
          <w:szCs w:val="24"/>
        </w:rPr>
        <w:t xml:space="preserve">in the afternoon, </w:t>
      </w:r>
      <w:r w:rsidRPr="00933DF5">
        <w:rPr>
          <w:rFonts w:eastAsia="Times New Roman"/>
          <w:color w:val="000000"/>
          <w:sz w:val="24"/>
          <w:szCs w:val="24"/>
        </w:rPr>
        <w:t>March 16, 2019 at the CAPA Annual Business Meeting during the upcoming 2019 USCAP Annual Meeting in National Harbor, Maryland, United States, March 16-21, 2019.</w:t>
      </w:r>
      <w:r>
        <w:rPr>
          <w:rFonts w:eastAsia="Times New Roman"/>
          <w:color w:val="000000"/>
          <w:sz w:val="24"/>
          <w:szCs w:val="24"/>
        </w:rPr>
        <w:t xml:space="preserve"> </w:t>
      </w:r>
      <w:r w:rsidRPr="00933DF5">
        <w:rPr>
          <w:rFonts w:eastAsia="Times New Roman"/>
          <w:color w:val="000000"/>
          <w:sz w:val="24"/>
          <w:szCs w:val="24"/>
        </w:rPr>
        <w:t xml:space="preserve"> Each winner will receive a certificate with his/her name, a cash award, and recognition on the CAPA website. </w:t>
      </w:r>
      <w:r w:rsidRPr="00933DF5">
        <w:rPr>
          <w:rFonts w:eastAsia="Times New Roman"/>
          <w:b/>
          <w:color w:val="000000"/>
          <w:sz w:val="24"/>
          <w:szCs w:val="24"/>
        </w:rPr>
        <w:t xml:space="preserve">One author of each winning abstract must be present at the CAPA Annual Business Meeting in person to receive the award. </w:t>
      </w:r>
    </w:p>
    <w:p w14:paraId="0C91DA61" w14:textId="77777777" w:rsidR="00BC65D5" w:rsidRPr="00933DF5" w:rsidRDefault="00BC65D5" w:rsidP="00BC65D5">
      <w:pPr>
        <w:spacing w:before="120" w:line="240" w:lineRule="auto"/>
        <w:contextualSpacing/>
        <w:rPr>
          <w:rFonts w:eastAsia="Times New Roman"/>
          <w:color w:val="000000"/>
          <w:sz w:val="24"/>
          <w:szCs w:val="24"/>
        </w:rPr>
      </w:pPr>
    </w:p>
    <w:p w14:paraId="302382E6" w14:textId="77777777" w:rsidR="00BC65D5" w:rsidRPr="00933DF5" w:rsidRDefault="00BC65D5" w:rsidP="00BC65D5">
      <w:pPr>
        <w:spacing w:before="120" w:line="240" w:lineRule="auto"/>
        <w:contextualSpacing/>
        <w:rPr>
          <w:rFonts w:eastAsia="Times New Roman"/>
          <w:b/>
          <w:color w:val="000000"/>
          <w:sz w:val="24"/>
          <w:szCs w:val="24"/>
          <w:u w:val="single"/>
        </w:rPr>
      </w:pPr>
      <w:r w:rsidRPr="00933DF5">
        <w:rPr>
          <w:rFonts w:eastAsia="Times New Roman"/>
          <w:b/>
          <w:color w:val="000000"/>
          <w:sz w:val="24"/>
          <w:szCs w:val="24"/>
          <w:u w:val="single"/>
        </w:rPr>
        <w:t xml:space="preserve">Selection Committee: </w:t>
      </w:r>
    </w:p>
    <w:p w14:paraId="5D616E05" w14:textId="77777777" w:rsidR="00BC65D5" w:rsidRPr="00933DF5" w:rsidRDefault="00BC65D5" w:rsidP="00BC65D5">
      <w:pPr>
        <w:spacing w:after="216" w:line="240" w:lineRule="auto"/>
        <w:contextualSpacing/>
        <w:rPr>
          <w:rFonts w:eastAsia="Times New Roman"/>
          <w:color w:val="000000"/>
          <w:sz w:val="24"/>
          <w:szCs w:val="24"/>
        </w:rPr>
      </w:pPr>
    </w:p>
    <w:p w14:paraId="7DC6A60E" w14:textId="77777777" w:rsidR="00BC65D5" w:rsidRPr="00933DF5" w:rsidRDefault="00BC65D5" w:rsidP="00BC65D5">
      <w:pPr>
        <w:rPr>
          <w:rFonts w:eastAsia="Times New Roman"/>
          <w:color w:val="000000"/>
          <w:sz w:val="24"/>
          <w:szCs w:val="24"/>
        </w:rPr>
      </w:pPr>
      <w:r w:rsidRPr="00933DF5">
        <w:rPr>
          <w:rFonts w:eastAsia="Times New Roman"/>
          <w:color w:val="000000"/>
          <w:sz w:val="24"/>
          <w:szCs w:val="24"/>
        </w:rPr>
        <w:t>Xiuli Liu, Professor of Pathology, University of Florida</w:t>
      </w:r>
    </w:p>
    <w:p w14:paraId="48DD6B09" w14:textId="5300AE64" w:rsidR="00BC65D5" w:rsidRPr="00933DF5" w:rsidRDefault="00BC65D5" w:rsidP="00BC65D5">
      <w:pPr>
        <w:rPr>
          <w:rFonts w:eastAsia="Times New Roman"/>
          <w:color w:val="000000"/>
          <w:sz w:val="24"/>
          <w:szCs w:val="24"/>
        </w:rPr>
      </w:pPr>
      <w:proofErr w:type="spellStart"/>
      <w:r w:rsidRPr="00933DF5">
        <w:rPr>
          <w:rFonts w:eastAsia="Times New Roman"/>
          <w:color w:val="000000"/>
          <w:sz w:val="24"/>
          <w:szCs w:val="24"/>
        </w:rPr>
        <w:t>Qinghu</w:t>
      </w:r>
      <w:proofErr w:type="spellEnd"/>
      <w:r w:rsidRPr="00933DF5">
        <w:rPr>
          <w:rFonts w:eastAsia="Times New Roman"/>
          <w:color w:val="000000"/>
          <w:sz w:val="24"/>
          <w:szCs w:val="24"/>
        </w:rPr>
        <w:t xml:space="preserve"> Ren, Assistant Professor of Pathology, University of New York </w:t>
      </w:r>
    </w:p>
    <w:p w14:paraId="71600D29" w14:textId="77777777" w:rsidR="00BC65D5" w:rsidRPr="00933DF5" w:rsidRDefault="00BC65D5" w:rsidP="00BC65D5">
      <w:pPr>
        <w:rPr>
          <w:rFonts w:eastAsia="Times New Roman"/>
          <w:color w:val="000000"/>
          <w:sz w:val="24"/>
          <w:szCs w:val="24"/>
        </w:rPr>
      </w:pPr>
      <w:r w:rsidRPr="00933DF5">
        <w:rPr>
          <w:rFonts w:eastAsia="Times New Roman"/>
          <w:color w:val="000000"/>
          <w:sz w:val="24"/>
          <w:szCs w:val="24"/>
        </w:rPr>
        <w:t xml:space="preserve">Jack Yang, Professor of Pathology, Medical University of South Carolina </w:t>
      </w:r>
    </w:p>
    <w:p w14:paraId="0CE5D662" w14:textId="77777777" w:rsidR="00BC65D5" w:rsidRPr="00933DF5" w:rsidRDefault="00BC65D5" w:rsidP="00BC65D5">
      <w:pPr>
        <w:rPr>
          <w:rFonts w:eastAsia="Times New Roman"/>
          <w:color w:val="000000"/>
          <w:sz w:val="24"/>
          <w:szCs w:val="24"/>
        </w:rPr>
      </w:pPr>
      <w:proofErr w:type="spellStart"/>
      <w:r w:rsidRPr="00933DF5">
        <w:rPr>
          <w:rFonts w:eastAsia="Times New Roman"/>
          <w:color w:val="000000"/>
          <w:sz w:val="24"/>
          <w:szCs w:val="24"/>
        </w:rPr>
        <w:t>Xinming</w:t>
      </w:r>
      <w:proofErr w:type="spellEnd"/>
      <w:r w:rsidRPr="00933DF5">
        <w:rPr>
          <w:rFonts w:eastAsia="Times New Roman"/>
          <w:color w:val="000000"/>
          <w:sz w:val="24"/>
          <w:szCs w:val="24"/>
        </w:rPr>
        <w:t xml:space="preserve"> Zhang, Professor of Pathology</w:t>
      </w:r>
      <w:r>
        <w:rPr>
          <w:rFonts w:eastAsia="Times New Roman"/>
          <w:color w:val="000000"/>
          <w:sz w:val="24"/>
          <w:szCs w:val="24"/>
        </w:rPr>
        <w:t xml:space="preserve">, </w:t>
      </w:r>
      <w:r w:rsidRPr="00933DF5">
        <w:rPr>
          <w:rFonts w:eastAsia="Times New Roman"/>
          <w:color w:val="000000"/>
          <w:sz w:val="24"/>
          <w:szCs w:val="24"/>
        </w:rPr>
        <w:t>Cooper University of Hospital, New Jersey</w:t>
      </w:r>
    </w:p>
    <w:p w14:paraId="685E2413" w14:textId="77777777" w:rsidR="00BC65D5" w:rsidRPr="00933DF5" w:rsidRDefault="00BC65D5" w:rsidP="00BC65D5">
      <w:pPr>
        <w:rPr>
          <w:rFonts w:eastAsia="Times New Roman"/>
          <w:color w:val="000000"/>
          <w:sz w:val="24"/>
          <w:szCs w:val="24"/>
        </w:rPr>
      </w:pPr>
      <w:r w:rsidRPr="00933DF5">
        <w:rPr>
          <w:rFonts w:eastAsia="Times New Roman"/>
          <w:color w:val="000000"/>
          <w:sz w:val="24"/>
          <w:szCs w:val="24"/>
        </w:rPr>
        <w:t>Yaxia Zhang, Hospital for Special Surgery</w:t>
      </w:r>
      <w:r>
        <w:rPr>
          <w:rFonts w:eastAsia="Times New Roman"/>
          <w:color w:val="000000"/>
          <w:sz w:val="24"/>
          <w:szCs w:val="24"/>
        </w:rPr>
        <w:t>, New York City</w:t>
      </w:r>
    </w:p>
    <w:p w14:paraId="7E9AC8C3" w14:textId="77777777" w:rsidR="00BC65D5" w:rsidRPr="008D1E7E" w:rsidRDefault="00BC65D5" w:rsidP="00BC65D5">
      <w:pPr>
        <w:spacing w:after="216" w:line="336" w:lineRule="atLeast"/>
        <w:rPr>
          <w:rFonts w:ascii="Times New Roman" w:eastAsia="Times New Roman" w:hAnsi="Times New Roman"/>
          <w:color w:val="000000"/>
          <w:sz w:val="24"/>
          <w:szCs w:val="24"/>
        </w:rPr>
      </w:pPr>
      <w:proofErr w:type="spellStart"/>
      <w:r w:rsidRPr="00933DF5">
        <w:rPr>
          <w:rFonts w:eastAsia="Times New Roman"/>
          <w:color w:val="000000"/>
          <w:sz w:val="24"/>
          <w:szCs w:val="24"/>
        </w:rPr>
        <w:t>Jiehao</w:t>
      </w:r>
      <w:proofErr w:type="spellEnd"/>
      <w:r w:rsidRPr="00933DF5">
        <w:rPr>
          <w:rFonts w:eastAsia="Times New Roman"/>
          <w:color w:val="000000"/>
          <w:sz w:val="24"/>
          <w:szCs w:val="24"/>
        </w:rPr>
        <w:t xml:space="preserve"> Zhou, Assistant Professor of Pathology, Indiana University</w:t>
      </w:r>
    </w:p>
    <w:p w14:paraId="54CDE2DD" w14:textId="77777777" w:rsidR="000313EA" w:rsidRPr="00542C33" w:rsidRDefault="000313EA" w:rsidP="006B3B4D">
      <w:pPr>
        <w:spacing w:after="120" w:line="240" w:lineRule="auto"/>
        <w:rPr>
          <w:sz w:val="24"/>
          <w:szCs w:val="24"/>
        </w:rPr>
      </w:pPr>
    </w:p>
    <w:sectPr w:rsidR="000313EA" w:rsidRPr="00542C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A9C"/>
    <w:multiLevelType w:val="hybridMultilevel"/>
    <w:tmpl w:val="2D08DC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FB7C76"/>
    <w:multiLevelType w:val="hybridMultilevel"/>
    <w:tmpl w:val="8AE4D666"/>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7E"/>
    <w:rsid w:val="00006217"/>
    <w:rsid w:val="000070E8"/>
    <w:rsid w:val="0001410D"/>
    <w:rsid w:val="000313EA"/>
    <w:rsid w:val="0003269A"/>
    <w:rsid w:val="000633E8"/>
    <w:rsid w:val="0008252A"/>
    <w:rsid w:val="000B24AD"/>
    <w:rsid w:val="000C1114"/>
    <w:rsid w:val="000F4A4E"/>
    <w:rsid w:val="000F4E87"/>
    <w:rsid w:val="000F65EC"/>
    <w:rsid w:val="000F76FD"/>
    <w:rsid w:val="00103312"/>
    <w:rsid w:val="001049A0"/>
    <w:rsid w:val="0015642B"/>
    <w:rsid w:val="00173C1D"/>
    <w:rsid w:val="0017514E"/>
    <w:rsid w:val="00185F5F"/>
    <w:rsid w:val="001B52DC"/>
    <w:rsid w:val="001C29EF"/>
    <w:rsid w:val="00216FD4"/>
    <w:rsid w:val="002231CF"/>
    <w:rsid w:val="00237A85"/>
    <w:rsid w:val="00245A7F"/>
    <w:rsid w:val="0024767F"/>
    <w:rsid w:val="002527AD"/>
    <w:rsid w:val="00254C5F"/>
    <w:rsid w:val="00257256"/>
    <w:rsid w:val="00263F46"/>
    <w:rsid w:val="002716B7"/>
    <w:rsid w:val="00292A6B"/>
    <w:rsid w:val="002A1078"/>
    <w:rsid w:val="002A5507"/>
    <w:rsid w:val="002C7DEC"/>
    <w:rsid w:val="002D1626"/>
    <w:rsid w:val="002D4E53"/>
    <w:rsid w:val="002D74E2"/>
    <w:rsid w:val="002F0A4D"/>
    <w:rsid w:val="002F0D08"/>
    <w:rsid w:val="00301129"/>
    <w:rsid w:val="00303089"/>
    <w:rsid w:val="00317C08"/>
    <w:rsid w:val="003249CA"/>
    <w:rsid w:val="003350C4"/>
    <w:rsid w:val="003445EE"/>
    <w:rsid w:val="003503DC"/>
    <w:rsid w:val="003573BD"/>
    <w:rsid w:val="003776CC"/>
    <w:rsid w:val="003825EF"/>
    <w:rsid w:val="003B11D8"/>
    <w:rsid w:val="003C11C7"/>
    <w:rsid w:val="003F0AC9"/>
    <w:rsid w:val="00411E0E"/>
    <w:rsid w:val="00452D4B"/>
    <w:rsid w:val="00452FEF"/>
    <w:rsid w:val="004654C4"/>
    <w:rsid w:val="00470E78"/>
    <w:rsid w:val="00494029"/>
    <w:rsid w:val="004B15A6"/>
    <w:rsid w:val="004C36AB"/>
    <w:rsid w:val="004D1B83"/>
    <w:rsid w:val="00501C6A"/>
    <w:rsid w:val="00504D57"/>
    <w:rsid w:val="00511536"/>
    <w:rsid w:val="00517C22"/>
    <w:rsid w:val="00542C33"/>
    <w:rsid w:val="00556A97"/>
    <w:rsid w:val="00562DEC"/>
    <w:rsid w:val="00572EBF"/>
    <w:rsid w:val="005A1175"/>
    <w:rsid w:val="005B64FF"/>
    <w:rsid w:val="005C6281"/>
    <w:rsid w:val="0064730B"/>
    <w:rsid w:val="00647B2A"/>
    <w:rsid w:val="00682451"/>
    <w:rsid w:val="006949D5"/>
    <w:rsid w:val="006A6206"/>
    <w:rsid w:val="006B19A3"/>
    <w:rsid w:val="006B3B4D"/>
    <w:rsid w:val="006B49BD"/>
    <w:rsid w:val="006C3D55"/>
    <w:rsid w:val="006C75F0"/>
    <w:rsid w:val="006F6793"/>
    <w:rsid w:val="007102C6"/>
    <w:rsid w:val="00711C0F"/>
    <w:rsid w:val="0071432C"/>
    <w:rsid w:val="00727A7E"/>
    <w:rsid w:val="007452F5"/>
    <w:rsid w:val="00773DC7"/>
    <w:rsid w:val="00775D13"/>
    <w:rsid w:val="00776CBD"/>
    <w:rsid w:val="007838CD"/>
    <w:rsid w:val="00792A72"/>
    <w:rsid w:val="007A2B0C"/>
    <w:rsid w:val="007A5EC1"/>
    <w:rsid w:val="007B013B"/>
    <w:rsid w:val="007B13A6"/>
    <w:rsid w:val="007C58C5"/>
    <w:rsid w:val="007D4ADD"/>
    <w:rsid w:val="007E52E5"/>
    <w:rsid w:val="00807CC2"/>
    <w:rsid w:val="0081437A"/>
    <w:rsid w:val="008169EC"/>
    <w:rsid w:val="00830426"/>
    <w:rsid w:val="00834B8B"/>
    <w:rsid w:val="00870F6C"/>
    <w:rsid w:val="00873719"/>
    <w:rsid w:val="00880DF7"/>
    <w:rsid w:val="008B5C0E"/>
    <w:rsid w:val="008B652B"/>
    <w:rsid w:val="008C5397"/>
    <w:rsid w:val="008D138A"/>
    <w:rsid w:val="00927551"/>
    <w:rsid w:val="009414C1"/>
    <w:rsid w:val="00943776"/>
    <w:rsid w:val="00944DD0"/>
    <w:rsid w:val="009569B9"/>
    <w:rsid w:val="0096199B"/>
    <w:rsid w:val="00980769"/>
    <w:rsid w:val="00982DCF"/>
    <w:rsid w:val="00986FAE"/>
    <w:rsid w:val="009939C6"/>
    <w:rsid w:val="009A7921"/>
    <w:rsid w:val="009C194B"/>
    <w:rsid w:val="009C738A"/>
    <w:rsid w:val="009F18DC"/>
    <w:rsid w:val="009F198F"/>
    <w:rsid w:val="00A25260"/>
    <w:rsid w:val="00A43A0A"/>
    <w:rsid w:val="00A74CDE"/>
    <w:rsid w:val="00A75D14"/>
    <w:rsid w:val="00A87721"/>
    <w:rsid w:val="00A935AA"/>
    <w:rsid w:val="00A9458C"/>
    <w:rsid w:val="00AA0818"/>
    <w:rsid w:val="00AA5B99"/>
    <w:rsid w:val="00AA6C05"/>
    <w:rsid w:val="00AB2B8A"/>
    <w:rsid w:val="00AC5435"/>
    <w:rsid w:val="00AC6C82"/>
    <w:rsid w:val="00AD1141"/>
    <w:rsid w:val="00AE0095"/>
    <w:rsid w:val="00AF4710"/>
    <w:rsid w:val="00AF51E2"/>
    <w:rsid w:val="00B003A5"/>
    <w:rsid w:val="00B0587C"/>
    <w:rsid w:val="00B207FD"/>
    <w:rsid w:val="00B44E6E"/>
    <w:rsid w:val="00B5018D"/>
    <w:rsid w:val="00B604CD"/>
    <w:rsid w:val="00B70D4A"/>
    <w:rsid w:val="00B76E1B"/>
    <w:rsid w:val="00B843A6"/>
    <w:rsid w:val="00B87B64"/>
    <w:rsid w:val="00BB4E4E"/>
    <w:rsid w:val="00BC65D5"/>
    <w:rsid w:val="00BE1E46"/>
    <w:rsid w:val="00BE5DEF"/>
    <w:rsid w:val="00BF2BEA"/>
    <w:rsid w:val="00BF7030"/>
    <w:rsid w:val="00C00AEA"/>
    <w:rsid w:val="00C139D6"/>
    <w:rsid w:val="00C27588"/>
    <w:rsid w:val="00C30938"/>
    <w:rsid w:val="00C507A3"/>
    <w:rsid w:val="00C63324"/>
    <w:rsid w:val="00C8296F"/>
    <w:rsid w:val="00CB6CC9"/>
    <w:rsid w:val="00CD3A0E"/>
    <w:rsid w:val="00CD6D12"/>
    <w:rsid w:val="00CF72A4"/>
    <w:rsid w:val="00D0185F"/>
    <w:rsid w:val="00D26180"/>
    <w:rsid w:val="00D46C29"/>
    <w:rsid w:val="00D5106E"/>
    <w:rsid w:val="00D521B1"/>
    <w:rsid w:val="00D558A0"/>
    <w:rsid w:val="00D55A72"/>
    <w:rsid w:val="00D74DAB"/>
    <w:rsid w:val="00D83D99"/>
    <w:rsid w:val="00DB6FDC"/>
    <w:rsid w:val="00DC4825"/>
    <w:rsid w:val="00DC5916"/>
    <w:rsid w:val="00DD5E2D"/>
    <w:rsid w:val="00E24646"/>
    <w:rsid w:val="00E25C85"/>
    <w:rsid w:val="00E318E4"/>
    <w:rsid w:val="00E45B94"/>
    <w:rsid w:val="00E50052"/>
    <w:rsid w:val="00E56379"/>
    <w:rsid w:val="00E72084"/>
    <w:rsid w:val="00E741DD"/>
    <w:rsid w:val="00EA415C"/>
    <w:rsid w:val="00ED4D09"/>
    <w:rsid w:val="00EF3ADC"/>
    <w:rsid w:val="00F03EA8"/>
    <w:rsid w:val="00F0435E"/>
    <w:rsid w:val="00F07E98"/>
    <w:rsid w:val="00F136BB"/>
    <w:rsid w:val="00F144E3"/>
    <w:rsid w:val="00F16203"/>
    <w:rsid w:val="00F22699"/>
    <w:rsid w:val="00F36ABA"/>
    <w:rsid w:val="00F44107"/>
    <w:rsid w:val="00F47B3C"/>
    <w:rsid w:val="00F6505D"/>
    <w:rsid w:val="00F9071A"/>
    <w:rsid w:val="00FB0B8F"/>
    <w:rsid w:val="00FB3F9B"/>
    <w:rsid w:val="00FC6167"/>
    <w:rsid w:val="00FE1594"/>
    <w:rsid w:val="00FF315F"/>
    <w:rsid w:val="00FF7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6D26"/>
  <w15:docId w15:val="{20A1126C-8F96-4F30-8678-3C2B6E2D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96F"/>
    <w:rPr>
      <w:rFonts w:ascii="Times New Roman" w:hAnsi="Times New Roman"/>
    </w:rPr>
  </w:style>
  <w:style w:type="character" w:customStyle="1" w:styleId="BalloonTextChar">
    <w:name w:val="Balloon Text Char"/>
    <w:link w:val="BalloonText"/>
    <w:uiPriority w:val="99"/>
    <w:semiHidden/>
    <w:rsid w:val="00C8296F"/>
    <w:rPr>
      <w:rFonts w:ascii="Times New Roman" w:hAnsi="Times New Roman"/>
    </w:rPr>
  </w:style>
  <w:style w:type="paragraph" w:customStyle="1" w:styleId="Default">
    <w:name w:val="Default"/>
    <w:rsid w:val="00727A7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727A7E"/>
    <w:rPr>
      <w:color w:val="0000FF" w:themeColor="hyperlink"/>
      <w:u w:val="single"/>
    </w:rPr>
  </w:style>
  <w:style w:type="character" w:styleId="CommentReference">
    <w:name w:val="annotation reference"/>
    <w:basedOn w:val="DefaultParagraphFont"/>
    <w:uiPriority w:val="99"/>
    <w:semiHidden/>
    <w:unhideWhenUsed/>
    <w:rsid w:val="00E50052"/>
    <w:rPr>
      <w:sz w:val="16"/>
      <w:szCs w:val="16"/>
    </w:rPr>
  </w:style>
  <w:style w:type="paragraph" w:styleId="CommentText">
    <w:name w:val="annotation text"/>
    <w:basedOn w:val="Normal"/>
    <w:link w:val="CommentTextChar"/>
    <w:uiPriority w:val="99"/>
    <w:semiHidden/>
    <w:unhideWhenUsed/>
    <w:rsid w:val="00E50052"/>
    <w:pPr>
      <w:spacing w:line="240" w:lineRule="auto"/>
    </w:pPr>
    <w:rPr>
      <w:sz w:val="20"/>
      <w:szCs w:val="20"/>
    </w:rPr>
  </w:style>
  <w:style w:type="character" w:customStyle="1" w:styleId="CommentTextChar">
    <w:name w:val="Comment Text Char"/>
    <w:basedOn w:val="DefaultParagraphFont"/>
    <w:link w:val="CommentText"/>
    <w:uiPriority w:val="99"/>
    <w:semiHidden/>
    <w:rsid w:val="00E50052"/>
    <w:rPr>
      <w:sz w:val="20"/>
      <w:szCs w:val="20"/>
    </w:rPr>
  </w:style>
  <w:style w:type="paragraph" w:styleId="CommentSubject">
    <w:name w:val="annotation subject"/>
    <w:basedOn w:val="CommentText"/>
    <w:next w:val="CommentText"/>
    <w:link w:val="CommentSubjectChar"/>
    <w:uiPriority w:val="99"/>
    <w:semiHidden/>
    <w:unhideWhenUsed/>
    <w:rsid w:val="00E50052"/>
    <w:rPr>
      <w:b/>
      <w:bCs/>
    </w:rPr>
  </w:style>
  <w:style w:type="character" w:customStyle="1" w:styleId="CommentSubjectChar">
    <w:name w:val="Comment Subject Char"/>
    <w:basedOn w:val="CommentTextChar"/>
    <w:link w:val="CommentSubject"/>
    <w:uiPriority w:val="99"/>
    <w:semiHidden/>
    <w:rsid w:val="00E50052"/>
    <w:rPr>
      <w:b/>
      <w:bCs/>
      <w:sz w:val="20"/>
      <w:szCs w:val="20"/>
    </w:rPr>
  </w:style>
  <w:style w:type="character" w:styleId="Strong">
    <w:name w:val="Strong"/>
    <w:uiPriority w:val="22"/>
    <w:qFormat/>
    <w:rsid w:val="00DD5E2D"/>
    <w:rPr>
      <w:b/>
      <w:bCs/>
    </w:rPr>
  </w:style>
  <w:style w:type="paragraph" w:styleId="Revision">
    <w:name w:val="Revision"/>
    <w:hidden/>
    <w:uiPriority w:val="99"/>
    <w:semiHidden/>
    <w:rsid w:val="00D83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wang@mdanderson.org" TargetMode="External"/><Relationship Id="rId3" Type="http://schemas.openxmlformats.org/officeDocument/2006/relationships/styles" Target="styles.xml"/><Relationship Id="rId7" Type="http://schemas.openxmlformats.org/officeDocument/2006/relationships/hyperlink" Target="http://www.capah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F8BA-7E7E-4132-96A2-7C5525AE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Heme/Onc</dc:creator>
  <cp:lastModifiedBy>Liu,Xiuli</cp:lastModifiedBy>
  <cp:revision>2</cp:revision>
  <cp:lastPrinted>2017-11-22T03:04:00Z</cp:lastPrinted>
  <dcterms:created xsi:type="dcterms:W3CDTF">2018-11-20T15:12:00Z</dcterms:created>
  <dcterms:modified xsi:type="dcterms:W3CDTF">2018-11-20T15:12:00Z</dcterms:modified>
</cp:coreProperties>
</file>